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639" w:rsidRPr="00990639" w:rsidRDefault="00101610" w:rsidP="0099063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6840220" cy="9478228"/>
            <wp:effectExtent l="0" t="0" r="0" b="0"/>
            <wp:docPr id="1" name="Рисунок 1" descr="E:\сканер\6 кл ис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ер\6 кл ист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478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90639">
        <w:rPr>
          <w:rFonts w:ascii="Times New Roman" w:hAnsi="Times New Roman"/>
          <w:b/>
          <w:sz w:val="24"/>
          <w:szCs w:val="24"/>
        </w:rPr>
        <w:br w:type="page"/>
      </w:r>
      <w:r w:rsidR="00990639" w:rsidRPr="0099063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Содержание учебного предмета</w:t>
      </w:r>
    </w:p>
    <w:p w:rsidR="00990639" w:rsidRPr="00990639" w:rsidRDefault="00990639" w:rsidP="00990639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Style w:val="12"/>
        <w:tblW w:w="0" w:type="auto"/>
        <w:tblLook w:val="04A0" w:firstRow="1" w:lastRow="0" w:firstColumn="1" w:lastColumn="0" w:noHBand="0" w:noVBand="1"/>
      </w:tblPr>
      <w:tblGrid>
        <w:gridCol w:w="2874"/>
        <w:gridCol w:w="5859"/>
        <w:gridCol w:w="2255"/>
      </w:tblGrid>
      <w:tr w:rsidR="00990639" w:rsidRPr="00990639" w:rsidTr="00A002EB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639" w:rsidRPr="00990639" w:rsidRDefault="00990639" w:rsidP="00990639">
            <w:pPr>
              <w:spacing w:after="120"/>
              <w:ind w:left="283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906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Название раздела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639" w:rsidRPr="00990639" w:rsidRDefault="00990639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906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Краткое содержание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90639" w:rsidRPr="00990639" w:rsidRDefault="00990639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99063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Количество часов</w:t>
            </w:r>
          </w:p>
        </w:tc>
      </w:tr>
      <w:tr w:rsidR="00990639" w:rsidRPr="00990639" w:rsidTr="00F9398B">
        <w:trPr>
          <w:trHeight w:val="387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990639" w:rsidP="00990639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02EB">
              <w:rPr>
                <w:rFonts w:ascii="Times New Roman" w:hAnsi="Times New Roman"/>
                <w:b/>
                <w:sz w:val="24"/>
                <w:szCs w:val="24"/>
              </w:rPr>
              <w:t>История средних веков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990639" w:rsidP="00990639">
            <w:pPr>
              <w:spacing w:after="120"/>
              <w:ind w:left="283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02EB">
              <w:rPr>
                <w:rFonts w:ascii="Times New Roman" w:hAnsi="Times New Roman"/>
                <w:sz w:val="24"/>
                <w:szCs w:val="24"/>
              </w:rPr>
              <w:t>Средние века: понятие и хронологические рамки.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990639" w:rsidRPr="00990639" w:rsidTr="00A002EB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990639" w:rsidP="00990639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A002EB">
              <w:rPr>
                <w:rFonts w:ascii="Times New Roman" w:hAnsi="Times New Roman"/>
                <w:b/>
                <w:sz w:val="24"/>
                <w:szCs w:val="24"/>
              </w:rPr>
              <w:t>Раннее Средневековье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A002EB" w:rsidRDefault="00990639" w:rsidP="009906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Начало Средневековья. Великое переселение народов. Образование варварских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королевств.Народы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Европы в раннее Средневековье. Франки: расселение, занятия, общественное устройство. Законы франков; «Салическая правда». Держава Каролингов: этапы формирования, короли и подданные. Карл Великий. Распад Каролингской империи. Образование государств во Франции, Германии, Италии. Священная Римская империя. </w:t>
            </w:r>
          </w:p>
          <w:p w:rsidR="00990639" w:rsidRPr="00A002EB" w:rsidRDefault="00990639" w:rsidP="009906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Британия и Ирландия в раннее Средневековье. Норманны: общественный строй, завоевания. Ранние славянские государства. Складывание феодальных отношений в странах Европы. Христианизация Европы. Светские правители и папы. Культура раннего Средневековья. Византийская империя в IV—XI 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</w:t>
            </w:r>
          </w:p>
          <w:p w:rsidR="00990639" w:rsidRPr="00A002EB" w:rsidRDefault="00990639" w:rsidP="009906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Византии.Арабы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в VI—ХI вв.: расселение, занятия. Возникновение и распространение ислама. Завоевания арабов. Арабский халифат, его расцвет и распад. Арабская культура.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10</w:t>
            </w:r>
          </w:p>
        </w:tc>
      </w:tr>
      <w:tr w:rsidR="00990639" w:rsidRPr="00990639" w:rsidTr="00A002EB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990639" w:rsidP="00990639">
            <w:pPr>
              <w:spacing w:after="120"/>
              <w:ind w:left="28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02EB">
              <w:rPr>
                <w:rFonts w:ascii="Times New Roman" w:hAnsi="Times New Roman"/>
                <w:b/>
                <w:sz w:val="24"/>
                <w:szCs w:val="24"/>
              </w:rPr>
              <w:t>Зрелое Средневековье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A002EB" w:rsidRDefault="00990639" w:rsidP="009906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 Крестьянство: феодальная зависимость, повинности, условия жизни. Крестьянская община. 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 Церковь и духовенство. Разделение христианства на католицизм и православие. Отношения светской власти и церкви. Крестовые походы: цели, участники, результаты. Духовно-рыцарские ордены. Ереси: причины возникновения и распространения. Преследование еретиков.</w:t>
            </w:r>
          </w:p>
          <w:p w:rsidR="00990639" w:rsidRPr="00A002EB" w:rsidRDefault="00990639" w:rsidP="009906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Европы в XII—ХV вв. 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д’Арк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. Германские государства в XII—XV вв. Итал</w:t>
            </w:r>
            <w:r w:rsidR="00A002EB"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ьянские республики в XII—XV вв. </w:t>
            </w: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Реконкиста и образование централизованных государ</w:t>
            </w:r>
            <w:r w:rsidR="00A002EB"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ств на Пиренейском полуострове. </w:t>
            </w: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Экономическое и социальное развитие европейских стран. Обострение социальных противоречий в XIV в. (Жакерия, восстание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Уота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Тайлер</w:t>
            </w:r>
            <w:r w:rsidR="00A002EB" w:rsidRPr="00A002E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002EB"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). Гуситское движение в Чехии. </w:t>
            </w: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Византийская империя и славянские государства в XII—XV вв. Экспансия турок-османов и падение Византии.</w:t>
            </w:r>
          </w:p>
          <w:p w:rsidR="00990639" w:rsidRPr="00A002EB" w:rsidRDefault="00990639" w:rsidP="00A002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Культура средневековой Европы. Представления средневекового человека о мире. Место религии в жизни человека и общества. Обра</w:t>
            </w:r>
            <w:r w:rsidR="00A002EB"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зование: школы и университеты. </w:t>
            </w: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Сословный характер культуры. Средневековый эп</w:t>
            </w:r>
            <w:r w:rsidR="00A002EB" w:rsidRPr="00A002E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14</w:t>
            </w:r>
          </w:p>
        </w:tc>
      </w:tr>
      <w:tr w:rsidR="00990639" w:rsidRPr="00990639" w:rsidTr="00A002EB"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sz w:val="24"/>
                <w:szCs w:val="24"/>
              </w:rPr>
              <w:t>Страны Востока в Средние века</w:t>
            </w:r>
          </w:p>
          <w:p w:rsidR="00990639" w:rsidRPr="00990639" w:rsidRDefault="00990639" w:rsidP="00990639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Османская империя: завоевания турок-османов,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Делийский султанат.</w:t>
            </w:r>
          </w:p>
          <w:p w:rsidR="00990639" w:rsidRPr="00A002EB" w:rsidRDefault="00A002EB" w:rsidP="00A00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первое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полугодие.Культура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народов Востока. Литература. Архитектура. Традиционные искусства и ремесла.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990639" w:rsidRPr="00990639" w:rsidTr="00A002EB">
        <w:trPr>
          <w:trHeight w:val="555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A002EB" w:rsidP="00A002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 доколумбовой Америки.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Общественный строй. Религиозные верования населения. Культура.</w:t>
            </w:r>
          </w:p>
          <w:p w:rsidR="00990639" w:rsidRPr="00A002EB" w:rsidRDefault="00A002EB" w:rsidP="00A002EB">
            <w:pPr>
              <w:pStyle w:val="a3"/>
              <w:rPr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Историческое и культурное наследие Средневековья.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0639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990639" w:rsidRPr="00990639" w:rsidTr="00A002EB">
        <w:trPr>
          <w:trHeight w:val="1064"/>
        </w:trPr>
        <w:tc>
          <w:tcPr>
            <w:tcW w:w="353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России</w:t>
            </w:r>
          </w:p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sz w:val="24"/>
                <w:szCs w:val="24"/>
              </w:rPr>
              <w:t>От Древней Руси к Российскому государству</w:t>
            </w:r>
            <w:r w:rsidRPr="00A002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  <w:p w:rsidR="00990639" w:rsidRPr="00990639" w:rsidRDefault="00A002EB" w:rsidP="00A002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Введение.</w:t>
            </w:r>
          </w:p>
        </w:tc>
        <w:tc>
          <w:tcPr>
            <w:tcW w:w="87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0639" w:rsidRPr="00990639" w:rsidRDefault="00A002EB" w:rsidP="00A002EB">
            <w:pPr>
              <w:spacing w:after="12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</w:t>
            </w:r>
          </w:p>
        </w:tc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0639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</w:tr>
      <w:tr w:rsidR="00990639" w:rsidRPr="00990639" w:rsidTr="00A002EB">
        <w:trPr>
          <w:trHeight w:val="497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Народы и государства на территории нашей страны в древности </w:t>
            </w:r>
          </w:p>
          <w:p w:rsidR="00A002EB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Заселение территории нашей страны человеком. Каменный век. 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      </w:r>
          </w:p>
          <w:p w:rsidR="00990639" w:rsidRPr="00A002EB" w:rsidRDefault="00A002EB" w:rsidP="00A00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Народы, проживавшие на этой территории до середины I тысячелетия до н.э. Античные города-государства Северного Причерноморья.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Боспорское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царство. Скифское царство.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Дербент.Хунская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держава в Азии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90639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A002EB" w:rsidRPr="00990639" w:rsidTr="00A002EB">
        <w:trPr>
          <w:trHeight w:val="555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Восточная Европа в середине I тыс. н. э. </w:t>
            </w:r>
          </w:p>
          <w:p w:rsidR="00A002EB" w:rsidRPr="00A002EB" w:rsidRDefault="00A002EB" w:rsidP="00A002EB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A002EB" w:rsidRPr="00A002EB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Великое переселение народов. Миграция готов. Нашествие гуннов. Вопрос о славянской прародине и происхождении славян. </w:t>
            </w:r>
          </w:p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Расселение славян, их разделение на три ветви – восточных, западных и южных. Славянские общности Восточной Европы. Их соседи –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балты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и финно-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угры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Востока. Тюркский каганат. Хазарский каганат. Волжская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Булгария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A002EB" w:rsidRPr="00990639" w:rsidTr="00A002EB">
        <w:trPr>
          <w:trHeight w:val="454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Образование государства Русь </w:t>
            </w:r>
          </w:p>
          <w:p w:rsidR="00A002EB" w:rsidRPr="00A002EB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A002EB" w:rsidRDefault="00A002EB" w:rsidP="00A002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условия складывания русской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сударственности</w:t>
            </w:r>
            <w:proofErr w:type="spellEnd"/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      </w:r>
          </w:p>
          <w:p w:rsidR="00A002EB" w:rsidRPr="00A002EB" w:rsidRDefault="00A002EB" w:rsidP="00A002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территории государства Русь. Дань и полюдье. </w:t>
            </w:r>
          </w:p>
          <w:p w:rsidR="00A002EB" w:rsidRPr="00A002EB" w:rsidRDefault="00A002EB" w:rsidP="00A002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Государства Центральной и Западной Европы. Первые известия о Руси. Проблема образования Древнерусского государства. Начало династии Рюриковичей. </w:t>
            </w:r>
          </w:p>
          <w:p w:rsidR="00A002EB" w:rsidRPr="00A002EB" w:rsidRDefault="00A002EB" w:rsidP="00A002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 xml:space="preserve">Первые русские князья. Отношения с Византийской империей, странами Центральной, Западной и Северной Европы, кочевниками европейских степей. </w:t>
            </w:r>
          </w:p>
          <w:p w:rsidR="00A002EB" w:rsidRPr="00A002EB" w:rsidRDefault="00A002EB" w:rsidP="00A002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Русь в международной торговле. Путь из варяг в греки. Волжский торговый путь.</w:t>
            </w:r>
          </w:p>
          <w:p w:rsidR="00A002EB" w:rsidRPr="00A002EB" w:rsidRDefault="00A002EB" w:rsidP="00A002EB">
            <w:pPr>
              <w:pStyle w:val="a3"/>
              <w:jc w:val="both"/>
              <w:rPr>
                <w:b/>
              </w:rPr>
            </w:pPr>
            <w:r w:rsidRPr="00A002EB">
              <w:rPr>
                <w:rFonts w:ascii="Times New Roman" w:hAnsi="Times New Roman" w:cs="Times New Roman"/>
                <w:sz w:val="24"/>
                <w:szCs w:val="24"/>
              </w:rPr>
              <w:t>Принятие христианства и его значение. Византийское наследие на Руси.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990639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</w:t>
            </w:r>
          </w:p>
        </w:tc>
      </w:tr>
      <w:tr w:rsidR="00A002EB" w:rsidRPr="00990639" w:rsidTr="00A002EB">
        <w:trPr>
          <w:trHeight w:val="406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Русь в конце X – начале XII в. </w:t>
            </w:r>
          </w:p>
          <w:p w:rsidR="00A002EB" w:rsidRPr="002F5BF8" w:rsidRDefault="00A002EB" w:rsidP="002F5BF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Территория и население государства Русь. 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вече. 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Внутриполитическое развитие. Борьба за власть между сыновьями Владимира Святого. Ярослав Мудрый. Русь при Ярославичах. Вла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димир Мономах. Русская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церковь.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Общественный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сская Правда, церковные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уставы.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Русь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 в социально-политическом контексте Евразии. Внешняя политика и международные связи: отношения с Византией, печенегами, половцами (</w:t>
            </w:r>
            <w:proofErr w:type="spellStart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Дешт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-и-Кипчак), странами Центральной, Западной и Северной Европы.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2F5BF8" w:rsidRDefault="002F5BF8" w:rsidP="002F5BF8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002EB" w:rsidRPr="00990639" w:rsidTr="002F5BF8">
        <w:trPr>
          <w:trHeight w:val="773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Культурное пространство</w:t>
            </w:r>
          </w:p>
          <w:p w:rsidR="00A002EB" w:rsidRDefault="00A002E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Древнерусская культура. Формирование единого культурного пространства. Кирилло-мефодиевская традиция на Руси. Письменность. Распространение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рамотности, берестяные грамоты. 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 Иконопись. Искусство книги. 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002EB" w:rsidRPr="00990639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2F5BF8" w:rsidRPr="00990639" w:rsidTr="002F5BF8">
        <w:trPr>
          <w:trHeight w:val="485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Русь в середине XII – начале XIII в. </w:t>
            </w:r>
          </w:p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права. Внешняя политика русских земель в евразийском контексте. 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990639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2F5BF8" w:rsidRPr="00990639" w:rsidTr="002F5BF8">
        <w:trPr>
          <w:trHeight w:val="540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Русские земли в середине XIII - XIV в. </w:t>
            </w:r>
          </w:p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Монгольские завоевания и образование Золотой Орды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в системе балтийских связей. 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Ордена крестоносцев и борьба с их экспансией на западных границах Руси. Александр Невский: его взаимоотношения с Ордой. Княжества Северо-Восточно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Руси. 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положения московских князей. </w:t>
            </w: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Перенос митрополичьей кафедры в Москву. Роль православной церкви в ордынский период русской истории. Сергий Радонежский. Расцвет раннемосковского искусства. Соборы Кремля.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990639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6</w:t>
            </w:r>
          </w:p>
        </w:tc>
      </w:tr>
      <w:tr w:rsidR="002F5BF8" w:rsidRPr="00990639" w:rsidTr="002F5BF8">
        <w:trPr>
          <w:trHeight w:val="516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Народы и государства степной зоны Восточной Европы и Сибири в XIII-XV вв. </w:t>
            </w:r>
          </w:p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Золотая Орда периода расцвета</w:t>
            </w:r>
          </w:p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proofErr w:type="spellStart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Касимовское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 ханство. Дикое поле. Народы Северного Кавказа. Итальянские фактории Причерноморья (</w:t>
            </w:r>
            <w:proofErr w:type="spellStart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Каффа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Тана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Солдайя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 и др.) и их роль в системе торговых и политических связей Руси с Западом и Востоком.</w:t>
            </w:r>
          </w:p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Распад Золотой Орды. Казанское ханство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990639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2F5BF8" w:rsidRPr="00990639" w:rsidTr="002F5BF8">
        <w:trPr>
          <w:trHeight w:val="422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spacing w:after="12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Культурное пространство </w:t>
            </w:r>
          </w:p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      </w:r>
            <w:proofErr w:type="spellStart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Епифаний</w:t>
            </w:r>
            <w:proofErr w:type="spellEnd"/>
            <w:r w:rsidRPr="002F5BF8">
              <w:rPr>
                <w:rFonts w:ascii="Times New Roman" w:hAnsi="Times New Roman" w:cs="Times New Roman"/>
                <w:sz w:val="24"/>
                <w:szCs w:val="24"/>
              </w:rPr>
              <w:t xml:space="preserve"> Премудрый. Архитектура. Изобразительное искусство. Феофан Грек. Андрей Рублев.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990639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2F5BF8" w:rsidRPr="00990639" w:rsidTr="002F5BF8">
        <w:trPr>
          <w:trHeight w:val="438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Формирование единого Русского государства в XV веке</w:t>
            </w:r>
          </w:p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</w:t>
            </w:r>
          </w:p>
          <w:p w:rsidR="002F5BF8" w:rsidRPr="002F5BF8" w:rsidRDefault="002F5BF8" w:rsidP="002F5BF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Новгород и Псков в XV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</w:t>
            </w:r>
          </w:p>
          <w:p w:rsidR="002F5BF8" w:rsidRDefault="002F5BF8" w:rsidP="002F5BF8">
            <w:pPr>
              <w:pStyle w:val="a3"/>
              <w:jc w:val="both"/>
            </w:pPr>
            <w:r w:rsidRPr="002F5BF8">
              <w:rPr>
                <w:rFonts w:ascii="Times New Roman" w:hAnsi="Times New Roman" w:cs="Times New Roman"/>
                <w:sz w:val="24"/>
                <w:szCs w:val="24"/>
              </w:rPr>
              <w:t>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990639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2F5BF8" w:rsidRPr="00990639" w:rsidTr="002F5BF8">
        <w:trPr>
          <w:trHeight w:val="425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2F5BF8" w:rsidRDefault="002F5BF8" w:rsidP="002F5BF8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F5BF8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Культурное пространство</w:t>
            </w:r>
          </w:p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F9398B" w:rsidRDefault="002F5BF8" w:rsidP="00F939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98B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proofErr w:type="spellStart"/>
            <w:r w:rsidRPr="00F9398B">
              <w:rPr>
                <w:rFonts w:ascii="Times New Roman" w:hAnsi="Times New Roman" w:cs="Times New Roman"/>
                <w:sz w:val="24"/>
                <w:szCs w:val="24"/>
              </w:rPr>
              <w:t>Внутрицерковная</w:t>
            </w:r>
            <w:proofErr w:type="spellEnd"/>
            <w:r w:rsidRPr="00F9398B">
              <w:rPr>
                <w:rFonts w:ascii="Times New Roman" w:hAnsi="Times New Roman" w:cs="Times New Roman"/>
                <w:sz w:val="24"/>
                <w:szCs w:val="24"/>
              </w:rPr>
              <w:t xml:space="preserve"> борьба (иосифляне и </w:t>
            </w:r>
            <w:proofErr w:type="spellStart"/>
            <w:r w:rsidRPr="00F9398B">
              <w:rPr>
                <w:rFonts w:ascii="Times New Roman" w:hAnsi="Times New Roman" w:cs="Times New Roman"/>
                <w:sz w:val="24"/>
                <w:szCs w:val="24"/>
              </w:rPr>
              <w:t>нестяжатели</w:t>
            </w:r>
            <w:proofErr w:type="spellEnd"/>
            <w:r w:rsidRPr="00F9398B">
              <w:rPr>
                <w:rFonts w:ascii="Times New Roman" w:hAnsi="Times New Roman" w:cs="Times New Roman"/>
                <w:sz w:val="24"/>
                <w:szCs w:val="24"/>
              </w:rPr>
              <w:t>, ереси). Развитие культуры единого Русского государства. Летописание: общерусское и региональное. Житийная литература. «</w:t>
            </w:r>
            <w:proofErr w:type="spellStart"/>
            <w:r w:rsidRPr="00F9398B">
              <w:rPr>
                <w:rFonts w:ascii="Times New Roman" w:hAnsi="Times New Roman" w:cs="Times New Roman"/>
                <w:sz w:val="24"/>
                <w:szCs w:val="24"/>
              </w:rPr>
              <w:t>Хожение</w:t>
            </w:r>
            <w:proofErr w:type="spellEnd"/>
            <w:r w:rsidRPr="00F9398B">
              <w:rPr>
                <w:rFonts w:ascii="Times New Roman" w:hAnsi="Times New Roman" w:cs="Times New Roman"/>
                <w:sz w:val="24"/>
                <w:szCs w:val="24"/>
              </w:rPr>
              <w:t xml:space="preserve"> за три моря» Афанасия Никитина.</w:t>
            </w:r>
          </w:p>
          <w:p w:rsidR="002F5BF8" w:rsidRPr="00F9398B" w:rsidRDefault="002F5BF8" w:rsidP="00F939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98B">
              <w:rPr>
                <w:rFonts w:ascii="Times New Roman" w:hAnsi="Times New Roman" w:cs="Times New Roman"/>
                <w:sz w:val="24"/>
                <w:szCs w:val="24"/>
              </w:rPr>
              <w:t>Архитектура. Изобразительное искусство. Повседневная жизнь горожан и сельских жителей в древнерусский и раннемосковский периоды.</w:t>
            </w:r>
          </w:p>
          <w:p w:rsidR="002F5BF8" w:rsidRPr="00F9398B" w:rsidRDefault="002F5BF8" w:rsidP="00F9398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98B">
              <w:rPr>
                <w:rFonts w:ascii="Times New Roman" w:hAnsi="Times New Roman" w:cs="Times New Roman"/>
                <w:sz w:val="24"/>
                <w:szCs w:val="24"/>
              </w:rPr>
              <w:t>Политическая история Казанского ханства</w:t>
            </w:r>
          </w:p>
          <w:p w:rsidR="002F5BF8" w:rsidRDefault="002F5BF8" w:rsidP="00F9398B">
            <w:pPr>
              <w:pStyle w:val="a3"/>
              <w:jc w:val="both"/>
            </w:pPr>
            <w:r w:rsidRPr="00F9398B">
              <w:rPr>
                <w:rFonts w:ascii="Times New Roman" w:hAnsi="Times New Roman" w:cs="Times New Roman"/>
                <w:sz w:val="24"/>
                <w:szCs w:val="24"/>
              </w:rPr>
              <w:t>Тестирование в рамках промежуточной аттестации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990639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:rsidR="002F5BF8" w:rsidRPr="00990639" w:rsidTr="002F5BF8">
        <w:trPr>
          <w:trHeight w:val="488"/>
        </w:trPr>
        <w:tc>
          <w:tcPr>
            <w:tcW w:w="353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Default="00F9398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Итого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Default="002F5BF8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F5BF8" w:rsidRPr="00990639" w:rsidRDefault="00F9398B" w:rsidP="00990639">
            <w:pPr>
              <w:spacing w:after="120"/>
              <w:ind w:left="283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70</w:t>
            </w:r>
          </w:p>
        </w:tc>
      </w:tr>
    </w:tbl>
    <w:p w:rsidR="00990639" w:rsidRDefault="00990639">
      <w:pPr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990639">
      <w:pPr>
        <w:jc w:val="center"/>
        <w:rPr>
          <w:rFonts w:ascii="Times New Roman" w:hAnsi="Times New Roman"/>
          <w:b/>
          <w:sz w:val="24"/>
          <w:szCs w:val="24"/>
        </w:rPr>
      </w:pPr>
    </w:p>
    <w:p w:rsidR="00F9398B" w:rsidRDefault="00F9398B" w:rsidP="00F9398B">
      <w:pPr>
        <w:rPr>
          <w:rFonts w:ascii="Times New Roman" w:hAnsi="Times New Roman"/>
          <w:b/>
          <w:sz w:val="24"/>
          <w:szCs w:val="24"/>
        </w:rPr>
      </w:pPr>
    </w:p>
    <w:p w:rsidR="00F9398B" w:rsidRDefault="00F9398B" w:rsidP="00F9398B">
      <w:pPr>
        <w:rPr>
          <w:rFonts w:ascii="Times New Roman" w:hAnsi="Times New Roman"/>
          <w:b/>
          <w:sz w:val="24"/>
          <w:szCs w:val="24"/>
        </w:rPr>
      </w:pPr>
    </w:p>
    <w:p w:rsidR="003E5E8A" w:rsidRPr="00F9398B" w:rsidRDefault="00961CF6" w:rsidP="00F9398B">
      <w:pPr>
        <w:jc w:val="center"/>
        <w:rPr>
          <w:rFonts w:ascii="Times New Roman" w:hAnsi="Times New Roman"/>
          <w:b/>
          <w:sz w:val="24"/>
          <w:szCs w:val="24"/>
        </w:rPr>
      </w:pPr>
      <w:r w:rsidRPr="00EE5DEC">
        <w:rPr>
          <w:rFonts w:ascii="Times New Roman" w:hAnsi="Times New Roman"/>
          <w:b/>
          <w:sz w:val="24"/>
          <w:szCs w:val="24"/>
        </w:rPr>
        <w:t>Календарно-т</w:t>
      </w:r>
      <w:r w:rsidR="003E5E8A" w:rsidRPr="00EE5DEC">
        <w:rPr>
          <w:rFonts w:ascii="Times New Roman" w:hAnsi="Times New Roman"/>
          <w:b/>
          <w:sz w:val="24"/>
          <w:szCs w:val="24"/>
        </w:rPr>
        <w:t>ематическое планирование</w:t>
      </w:r>
      <w:r w:rsidR="00F9398B">
        <w:rPr>
          <w:rFonts w:ascii="Times New Roman" w:hAnsi="Times New Roman"/>
          <w:b/>
          <w:sz w:val="24"/>
          <w:szCs w:val="24"/>
        </w:rPr>
        <w:t xml:space="preserve"> история 6 класс</w:t>
      </w:r>
    </w:p>
    <w:tbl>
      <w:tblPr>
        <w:tblStyle w:val="a4"/>
        <w:tblW w:w="11165" w:type="dxa"/>
        <w:tblLayout w:type="fixed"/>
        <w:tblLook w:val="04A0" w:firstRow="1" w:lastRow="0" w:firstColumn="1" w:lastColumn="0" w:noHBand="0" w:noVBand="1"/>
      </w:tblPr>
      <w:tblGrid>
        <w:gridCol w:w="534"/>
        <w:gridCol w:w="6520"/>
        <w:gridCol w:w="992"/>
        <w:gridCol w:w="992"/>
        <w:gridCol w:w="992"/>
        <w:gridCol w:w="1135"/>
      </w:tblGrid>
      <w:tr w:rsidR="00F24F43" w:rsidRPr="00C115BB" w:rsidTr="00101610">
        <w:trPr>
          <w:trHeight w:val="402"/>
        </w:trPr>
        <w:tc>
          <w:tcPr>
            <w:tcW w:w="534" w:type="dxa"/>
            <w:vMerge w:val="restart"/>
          </w:tcPr>
          <w:p w:rsidR="00F24F43" w:rsidRPr="00DE2FE2" w:rsidRDefault="00F24F43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2FE2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520" w:type="dxa"/>
            <w:vMerge w:val="restart"/>
          </w:tcPr>
          <w:p w:rsidR="00F24F43" w:rsidRPr="00C115BB" w:rsidRDefault="00F24F43" w:rsidP="00DE2FE2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115BB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разделов, тем</w:t>
            </w:r>
          </w:p>
        </w:tc>
        <w:tc>
          <w:tcPr>
            <w:tcW w:w="992" w:type="dxa"/>
            <w:vMerge w:val="restart"/>
          </w:tcPr>
          <w:p w:rsidR="00F24F43" w:rsidRPr="00DE2FE2" w:rsidRDefault="00F24F43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2FE2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F24F43" w:rsidRDefault="00F24F43" w:rsidP="0099063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  <w:p w:rsidR="00F24F43" w:rsidRPr="00DE2FE2" w:rsidRDefault="00F24F43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</w:tcPr>
          <w:p w:rsidR="00F24F43" w:rsidRPr="00DE2FE2" w:rsidRDefault="00F24F43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2FE2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990639" w:rsidRPr="00C115BB" w:rsidTr="00101610">
        <w:trPr>
          <w:trHeight w:val="415"/>
        </w:trPr>
        <w:tc>
          <w:tcPr>
            <w:tcW w:w="534" w:type="dxa"/>
            <w:vMerge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990639" w:rsidRPr="00C115BB" w:rsidRDefault="00990639" w:rsidP="00DE2FE2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gridSpan w:val="3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0639" w:rsidRPr="00C115BB" w:rsidTr="00101610">
        <w:trPr>
          <w:trHeight w:val="540"/>
        </w:trPr>
        <w:tc>
          <w:tcPr>
            <w:tcW w:w="534" w:type="dxa"/>
            <w:vMerge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Merge/>
          </w:tcPr>
          <w:p w:rsidR="00990639" w:rsidRPr="00C115BB" w:rsidRDefault="00990639" w:rsidP="00DE2FE2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0639" w:rsidRDefault="00990639" w:rsidP="00A0524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90639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фактическ</w:t>
            </w:r>
            <w:proofErr w:type="spellEnd"/>
          </w:p>
        </w:tc>
        <w:tc>
          <w:tcPr>
            <w:tcW w:w="1135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95D21">
              <w:rPr>
                <w:rFonts w:ascii="Times New Roman" w:hAnsi="Times New Roman"/>
                <w:b/>
                <w:sz w:val="24"/>
                <w:szCs w:val="24"/>
              </w:rPr>
              <w:t>История средних веков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Средние века: понятие и хронологические рамки.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>Раннее Средневековье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Начало Средневековья. Великое переселение народов. Образование варварских королевств.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rPr>
          <w:trHeight w:val="1068"/>
        </w:trPr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Народы Европы в раннее Средневековье. Франки: расселение, занятия, общественное устройство.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Законы франков; «Салическая правда».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Держава Каролингов: этапы формирования, короли и подданные.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Карл Великий. Распад Каролингской империи. Образование государств во Франции, Германии, Италии. Священная Римская империя.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Британия и Ирландия в раннее Средневековье. Норманны: общественный строй, завоевания.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8F7BAB">
              <w:rPr>
                <w:rFonts w:ascii="Times New Roman" w:hAnsi="Times New Roman"/>
                <w:sz w:val="24"/>
                <w:szCs w:val="24"/>
              </w:rPr>
              <w:t>5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Ранние славянские государства.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Складывание феодальных отношений в странах Европы. Христианизация Европы. Светские правители и папы.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E6547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  <w:p w:rsidR="00990639" w:rsidRPr="00090091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Культура раннего Средневековья.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Византийская империя в IV—XI вв.: территория, хозяйство, управление. Византийские императоры; Юстиниан. Кодификация законов. Власть императора и церковь. Внешняя политика Византии: отношения с соседями, вторжения славян и арабов.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8F7BAB" w:rsidRDefault="008F7BAB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09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rPr>
          <w:trHeight w:val="345"/>
        </w:trPr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Культура Византии.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20" w:type="dxa"/>
          </w:tcPr>
          <w:p w:rsidR="00990639" w:rsidRPr="00F24F43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F43">
              <w:rPr>
                <w:rFonts w:ascii="Times New Roman" w:hAnsi="Times New Roman"/>
                <w:sz w:val="24"/>
                <w:szCs w:val="24"/>
              </w:rPr>
              <w:t>Арабы в VI—ХI вв.: расселение, занятия. Возникновение и распространение ислама. Завоевания арабов. Арабский халифат, его расцвет и распад. Арабская культура.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>Зрелое Средневековье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Средневековое европейское общество. Аграрное производство. Феодальное землевладение. Феодальная иерархия. Знать и рыцарство: социальный статус, образ жизни.</w:t>
            </w:r>
          </w:p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Крестьянство: феодальная зависимость, повинности, условия жизни. Крестьянская община.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120AC"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Города — центры ремесла, торговли, культуры. Городские сословия. Цехи и гильдии. Городское управление. Борьба городов и сеньоров. Средневековые города-республики. Облик средневековых городов. Быт горожан.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Церковь и духовенство. Разделение христианства на католицизм и православие. Отношения светской власти и церкви.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120AC">
              <w:rPr>
                <w:rFonts w:ascii="Times New Roman" w:hAnsi="Times New Roman"/>
                <w:sz w:val="24"/>
                <w:szCs w:val="24"/>
              </w:rPr>
              <w:t>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Крестовые походы: цели, участники, результаты. Духовно-рыцарские ордены.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Ереси: причины возникновения и распространения. Преследование еретиков.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Государства Европы в XII—ХV вв. Усиление королевской власти в странах Западной Европы. Сословно-представительная монархия.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Образование централизованных государств в Англии, Франции. Столетняя война; Ж. </w:t>
            </w:r>
            <w:proofErr w:type="spellStart"/>
            <w:r w:rsidRPr="00DE2FE2">
              <w:rPr>
                <w:rFonts w:ascii="Times New Roman" w:hAnsi="Times New Roman"/>
                <w:sz w:val="24"/>
                <w:szCs w:val="24"/>
              </w:rPr>
              <w:t>д’Арк</w:t>
            </w:r>
            <w:proofErr w:type="spellEnd"/>
            <w:r w:rsidRPr="00DE2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C120AC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Германские государства в XII—XV вв. Итальянские республики в XII—XV вв.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120AC">
              <w:rPr>
                <w:rFonts w:ascii="Times New Roman" w:hAnsi="Times New Roman"/>
                <w:sz w:val="24"/>
                <w:szCs w:val="24"/>
              </w:rPr>
              <w:t>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Реконкиста и образование централизованных государств на Пиренейском полуострове.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Экономическое и социальное развитие европейских стран. Обострение социальных противоречий в XIV в.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(Жакерия, восстание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Уота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Тайлера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).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Гуситское движение в Чехии.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Византийская империя и славянские государства в XII—XV вв. Экспансия турок-османов и падение Византии.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120AC">
              <w:rPr>
                <w:rFonts w:ascii="Times New Roman" w:hAnsi="Times New Roman"/>
                <w:sz w:val="24"/>
                <w:szCs w:val="24"/>
              </w:rPr>
              <w:t>4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Сословный характер культуры. Средневековый эпос. Рыцарская литература. Городской и крестьянский фольклор.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Романский и готический стили в художественной культуре. Развитие знаний о природе и человеке. Гуманизм. Раннее Возрождение: художники и их творения.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>Страны Востока в Средние века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Османская империя: завоевания турок-османов, управление империей,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положение покоренных народов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века. Индия: раздробленность индийских княжеств, вторжение мусульман,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Делийский султанат.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Контрольная работа за первое полугодие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tabs>
                <w:tab w:val="left" w:pos="84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Культура народов Востока. Литература. Архитектура. Традиционные искусства и ремесла.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120AC">
              <w:rPr>
                <w:rFonts w:ascii="Times New Roman" w:hAnsi="Times New Roman"/>
                <w:sz w:val="24"/>
                <w:szCs w:val="24"/>
              </w:rPr>
              <w:t>5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>Государства доколумбовой Америки.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Общественный строй. Религиозные верования населения. Культура.</w:t>
            </w:r>
          </w:p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Историческое и культурное наследие Средневековья.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>История России</w:t>
            </w:r>
          </w:p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bCs/>
                <w:sz w:val="24"/>
                <w:szCs w:val="24"/>
              </w:rPr>
              <w:t>От Древней Руси к Российскому государству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b/>
              </w:rPr>
            </w:pPr>
            <w:r w:rsidRPr="00DE2FE2">
              <w:rPr>
                <w:rFonts w:ascii="Times New Roman" w:hAnsi="Times New Roman"/>
                <w:b/>
              </w:rPr>
              <w:t>Введение</w:t>
            </w:r>
          </w:p>
          <w:p w:rsidR="00990639" w:rsidRPr="00DE2FE2" w:rsidRDefault="00990639" w:rsidP="00DE2FE2">
            <w:pPr>
              <w:jc w:val="both"/>
              <w:rPr>
                <w:rFonts w:ascii="Times New Roman" w:hAnsi="Times New Roman"/>
              </w:rPr>
            </w:pPr>
            <w:r w:rsidRPr="00DE2FE2">
              <w:rPr>
                <w:rFonts w:ascii="Times New Roman" w:hAnsi="Times New Roman"/>
              </w:rPr>
              <w:t xml:space="preserve">Роль и место России в мировой истории. Проблемы периодизации российской истории. Источники по истории России. Основные этапы развития исторической мысли в России.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C120AC">
              <w:rPr>
                <w:rFonts w:ascii="Times New Roman" w:hAnsi="Times New Roman"/>
                <w:sz w:val="24"/>
                <w:szCs w:val="24"/>
              </w:rPr>
              <w:t>2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 xml:space="preserve">Народы и государства на территории нашей страны в древности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Заселение территории нашей страны человеком. Каменный век.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Особенности перехода от присваивающего хозяйства к производящему на территории Северной Евразии. Ареалы древнейшего земледелия и скотоводства. Появление металлических орудий и их влияние на первобытное общество. Центры древнейшей металлургии в Северной Евразии. Кочевые общества евразийских степей в эпоху бронзы и раннем железном веке. Степь и ее роль в распространении культурных взаимовлияний.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C120AC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Народы, проживавшие на этой территории до середины I тысячелетия до н.э.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Античные города-государства Северного Причерноморья.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Боспорское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 царство. Скифское царство. Дербент</w:t>
            </w:r>
            <w:r w:rsidRPr="00DE2FE2">
              <w:rPr>
                <w:i/>
              </w:rPr>
              <w:t>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8101C3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120AC">
              <w:rPr>
                <w:rFonts w:ascii="Times New Roman" w:hAnsi="Times New Roman"/>
                <w:sz w:val="24"/>
                <w:szCs w:val="24"/>
              </w:rPr>
              <w:t>2</w:t>
            </w:r>
            <w:r w:rsidR="008101C3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="008101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Хунская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держава в Азии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 xml:space="preserve">Восточная Европа в середине I тыс. н. э.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Великое переселение народов.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Миграция готов. Нашествие гуннов.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Вопрос о славянской прародине и происхождении славян.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Расселение славян, их разделение на три ветви – восточных, западных и южных.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Славянские общности Восточной Европы.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Их соседи – </w:t>
            </w:r>
            <w:proofErr w:type="spellStart"/>
            <w:r w:rsidRPr="00DE2FE2">
              <w:rPr>
                <w:rFonts w:ascii="Times New Roman" w:hAnsi="Times New Roman"/>
                <w:sz w:val="24"/>
                <w:szCs w:val="24"/>
              </w:rPr>
              <w:t>балты</w:t>
            </w:r>
            <w:proofErr w:type="spellEnd"/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и финно-</w:t>
            </w:r>
            <w:proofErr w:type="spellStart"/>
            <w:r w:rsidRPr="00DE2FE2">
              <w:rPr>
                <w:rFonts w:ascii="Times New Roman" w:hAnsi="Times New Roman"/>
                <w:sz w:val="24"/>
                <w:szCs w:val="24"/>
              </w:rPr>
              <w:t>угры</w:t>
            </w:r>
            <w:proofErr w:type="spellEnd"/>
            <w:r w:rsidRPr="00DE2FE2">
              <w:rPr>
                <w:rFonts w:ascii="Times New Roman" w:hAnsi="Times New Roman"/>
                <w:sz w:val="24"/>
                <w:szCs w:val="24"/>
              </w:rPr>
              <w:t>. Хозяйство восточных славян, их общественный строй и политическая организация. Возникновение княжеской власти. Традиционные верования. Страны и народы Восточной Европы, Сибири и Дальнего Востока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Тюркский каганат. Хазарский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каганат.</w:t>
            </w:r>
            <w:r w:rsidR="008101C3">
              <w:rPr>
                <w:rFonts w:ascii="Times New Roman" w:hAnsi="Times New Roman"/>
                <w:i/>
                <w:sz w:val="24"/>
                <w:szCs w:val="24"/>
              </w:rPr>
              <w:t>Проект.работа</w:t>
            </w:r>
            <w:proofErr w:type="spellEnd"/>
            <w:r w:rsidR="008101C3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 Волжская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Булгария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8101C3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090091" w:rsidRPr="008101C3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72DE9" w:rsidRDefault="00990639" w:rsidP="00F72DE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72DE9">
              <w:rPr>
                <w:rFonts w:ascii="Times New Roman" w:hAnsi="Times New Roman"/>
                <w:b/>
                <w:sz w:val="24"/>
                <w:szCs w:val="24"/>
              </w:rPr>
              <w:t xml:space="preserve">Образование государства Русь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520" w:type="dxa"/>
          </w:tcPr>
          <w:p w:rsidR="00990639" w:rsidRPr="00F72DE9" w:rsidRDefault="00990639" w:rsidP="00DE2FE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F72DE9">
              <w:rPr>
                <w:rFonts w:ascii="Times New Roman" w:hAnsi="Times New Roman"/>
                <w:i/>
                <w:sz w:val="24"/>
                <w:szCs w:val="24"/>
              </w:rPr>
              <w:t>Исторические условия складывания русской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2DE9">
              <w:rPr>
                <w:rFonts w:ascii="Times New Roman" w:hAnsi="Times New Roman"/>
                <w:i/>
                <w:sz w:val="24"/>
                <w:szCs w:val="24"/>
              </w:rPr>
              <w:t>го</w:t>
            </w:r>
            <w:proofErr w:type="spellEnd"/>
            <w:r w:rsidRPr="00F72DE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72DE9">
              <w:rPr>
                <w:rFonts w:ascii="Times New Roman" w:hAnsi="Times New Roman"/>
                <w:i/>
                <w:sz w:val="24"/>
                <w:szCs w:val="24"/>
              </w:rPr>
              <w:t>сударственности</w:t>
            </w:r>
            <w:proofErr w:type="spellEnd"/>
            <w:r w:rsidRPr="00F72DE9">
              <w:rPr>
                <w:rFonts w:ascii="Times New Roman" w:hAnsi="Times New Roman"/>
                <w:i/>
                <w:sz w:val="24"/>
                <w:szCs w:val="24"/>
              </w:rPr>
              <w:t xml:space="preserve">: природно-климатический фактор и политические процессы в Европе в конце I тыс. н. э. Формирование новой политической и этнической карты континента. </w:t>
            </w:r>
          </w:p>
          <w:p w:rsidR="00990639" w:rsidRPr="00F72DE9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E9">
              <w:rPr>
                <w:rFonts w:ascii="Times New Roman" w:hAnsi="Times New Roman"/>
                <w:sz w:val="24"/>
                <w:szCs w:val="24"/>
              </w:rPr>
              <w:t xml:space="preserve">Формирование территории государства Русь. Дань и полюдье.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.01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6520" w:type="dxa"/>
          </w:tcPr>
          <w:p w:rsidR="00990639" w:rsidRPr="00F72DE9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E9">
              <w:rPr>
                <w:rFonts w:ascii="Times New Roman" w:hAnsi="Times New Roman"/>
                <w:i/>
                <w:sz w:val="24"/>
                <w:szCs w:val="24"/>
              </w:rPr>
              <w:t>Государства Центральной и Западной Европы. Первые известия о Руси.</w:t>
            </w:r>
            <w:r w:rsidRPr="00F72DE9">
              <w:rPr>
                <w:rFonts w:ascii="Times New Roman" w:hAnsi="Times New Roman"/>
                <w:sz w:val="24"/>
                <w:szCs w:val="24"/>
              </w:rPr>
              <w:t xml:space="preserve"> Проблема образования Древнерусского государства. Начало династии Рюриковичей.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520" w:type="dxa"/>
          </w:tcPr>
          <w:p w:rsidR="00990639" w:rsidRPr="00F72DE9" w:rsidRDefault="00990639" w:rsidP="00404B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E9">
              <w:rPr>
                <w:rFonts w:ascii="Times New Roman" w:hAnsi="Times New Roman"/>
                <w:sz w:val="24"/>
                <w:szCs w:val="24"/>
              </w:rPr>
              <w:t xml:space="preserve">Первые русские князья. Отношения с Византийской империей, странами Центральной, Западной и Северной Европы, кочевниками европейских степей.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520" w:type="dxa"/>
          </w:tcPr>
          <w:p w:rsidR="00990639" w:rsidRPr="00F72DE9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E9">
              <w:rPr>
                <w:rFonts w:ascii="Times New Roman" w:hAnsi="Times New Roman"/>
                <w:sz w:val="24"/>
                <w:szCs w:val="24"/>
              </w:rPr>
              <w:t>Русь в международной торговле. Путь из варяг в греки. Волжский торговый путь.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520" w:type="dxa"/>
          </w:tcPr>
          <w:p w:rsidR="00990639" w:rsidRPr="00F72DE9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E9">
              <w:rPr>
                <w:rFonts w:ascii="Times New Roman" w:hAnsi="Times New Roman"/>
                <w:sz w:val="24"/>
                <w:szCs w:val="24"/>
              </w:rPr>
              <w:t>Принятие христианства и его значение. Византийское наследие на Руси.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C120AC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24F43" w:rsidRDefault="00990639" w:rsidP="00F24F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 xml:space="preserve">Русь в конце X – начале XII в.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Территор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ия и население государства Русь. 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Руси: волости. Органы власти: князь, посадник, тысяцкий, вече.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lang w:val="en-US" w:eastAsia="en-US"/>
              </w:rPr>
            </w:pPr>
            <w:r>
              <w:rPr>
                <w:lang w:val="en-US" w:eastAsia="en-US"/>
              </w:rPr>
              <w:t>1</w:t>
            </w:r>
            <w:r w:rsidR="00DF690D">
              <w:rPr>
                <w:lang w:eastAsia="en-US"/>
              </w:rPr>
              <w:t>6</w:t>
            </w:r>
            <w:r w:rsidR="00090091">
              <w:rPr>
                <w:lang w:val="en-US" w:eastAsia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церковные уставы.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F690D"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Русь в социально-политическом контексте Евразии. Внешняя политика и международные связи: отношения с Византией, печенегами, половцами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Дешт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-и-Кипчак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странами Центральной, Западной и Северной Европы.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.02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24F43" w:rsidRDefault="00990639" w:rsidP="00F24F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Русь в культурном контексте Евразии. Картина мира средневекового человека. Повседневная жизнь, сельский и городской быт. Положение женщины. Дети и их воспитание. Календарь и хронология.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520" w:type="dxa"/>
          </w:tcPr>
          <w:p w:rsidR="00990639" w:rsidRPr="00DE2FE2" w:rsidRDefault="00990639" w:rsidP="00404BB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Древнерусская культура.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«Новгородская псалтирь». «Остромирово Евангелие».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Появление древнерусской литературы.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«Слово о Законе и Благодати».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Произведения летописного жанра. «Повесть временных лет». Первые русские жития. Произведения Владимира Мономаха. Иконопись. Искусство книги.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24F43" w:rsidRDefault="00990639" w:rsidP="00F24F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 xml:space="preserve">Русь в середине XII – начале XIII в.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Эволюция общественного строя и права. Внешняя политика русских земель в евразийском контексте.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520" w:type="dxa"/>
          </w:tcPr>
          <w:p w:rsidR="00990639" w:rsidRPr="00EC4EA3" w:rsidRDefault="00990639" w:rsidP="00DE2FE2">
            <w:pPr>
              <w:jc w:val="both"/>
            </w:pPr>
            <w:r w:rsidRPr="00DE2FE2">
              <w:rPr>
                <w:rFonts w:ascii="Times New Roman" w:hAnsi="Times New Roman"/>
                <w:sz w:val="24"/>
                <w:szCs w:val="24"/>
              </w:rPr>
      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</w:t>
            </w:r>
            <w:r w:rsidRPr="0074495D">
              <w:t xml:space="preserve">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F690D">
              <w:rPr>
                <w:rFonts w:ascii="Times New Roman" w:hAnsi="Times New Roman"/>
                <w:sz w:val="24"/>
                <w:szCs w:val="24"/>
              </w:rPr>
              <w:t>6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24F43" w:rsidRDefault="00990639" w:rsidP="00F24F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 xml:space="preserve">Русские земли в середине XIII - XIV в.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(т.н. «ордынское иго»).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.03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Монгольские завоевания и образование Золотой Орды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Южные и западные русские земли. Возникновение Литовского государства и включение в его состав части русских земель.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Северо-западные земли: Новгородская и Псковская. Политический строй Новгорода и Пскова. Роль вече и князя. Новгород в системе балтийских связей.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Ордена крестоносцев и борьба с их экспансией на западных границах Руси. Александр Невский: его взаимоотношения с Ордой. Княжества Северо-Восточной Руси.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E65471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F690D">
              <w:rPr>
                <w:rFonts w:ascii="Times New Roman" w:hAnsi="Times New Roman"/>
                <w:sz w:val="24"/>
                <w:szCs w:val="24"/>
              </w:rPr>
              <w:t>3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Перенос митрополичьей кафедры в Москву. Роль православной церкви в ордынский период русской истории. Сергий Радонежский. Расцвет раннемосковского </w:t>
            </w:r>
            <w:proofErr w:type="spellStart"/>
            <w:r w:rsidRPr="00DE2FE2">
              <w:rPr>
                <w:rFonts w:ascii="Times New Roman" w:hAnsi="Times New Roman"/>
                <w:sz w:val="24"/>
                <w:szCs w:val="24"/>
              </w:rPr>
              <w:t>искусства</w:t>
            </w:r>
            <w:proofErr w:type="gramStart"/>
            <w:r w:rsidRPr="00DE2FE2">
              <w:rPr>
                <w:rFonts w:ascii="Times New Roman" w:hAnsi="Times New Roman"/>
                <w:sz w:val="24"/>
                <w:szCs w:val="24"/>
              </w:rPr>
              <w:t>.</w:t>
            </w:r>
            <w:r w:rsidR="008101C3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="008101C3">
              <w:rPr>
                <w:rFonts w:ascii="Times New Roman" w:hAnsi="Times New Roman"/>
                <w:sz w:val="24"/>
                <w:szCs w:val="24"/>
              </w:rPr>
              <w:t>роектная</w:t>
            </w:r>
            <w:proofErr w:type="spellEnd"/>
            <w:r w:rsidR="008101C3">
              <w:rPr>
                <w:rFonts w:ascii="Times New Roman" w:hAnsi="Times New Roman"/>
                <w:sz w:val="24"/>
                <w:szCs w:val="24"/>
              </w:rPr>
              <w:t xml:space="preserve"> работа: « Соборы Кремля».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8101C3" w:rsidRDefault="00524775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090091" w:rsidRPr="008101C3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24F43" w:rsidRDefault="00990639" w:rsidP="00F24F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 xml:space="preserve">Народы и государства степной зоны Восточной Европы и Сибири в XIII-XV вв.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524E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Золотая орда: государственный строй, население, экономика, культура. Города и кочевые степи. Принятие ислама. Ослабление государства во второй половине XIV в., нашествие Тимура.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Золотая Орда периода расцвета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 xml:space="preserve">Распад Золотой орды, образование татарских ханств. Казанское ханство. Сибирское ханство. Астраханское ханство. Ногайская орда. Крымское ханство.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Касимовское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 ханство.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Дикое поле. Народы Северного Кавказа. </w:t>
            </w: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Итальянские фактории Причерноморья (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Каффа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Тана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Солдайя</w:t>
            </w:r>
            <w:proofErr w:type="spellEnd"/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 и др.) и их роль в системе торговых и политических связей Руси с Западом и Востоком.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A0524E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F690D">
              <w:rPr>
                <w:rFonts w:ascii="Times New Roman" w:hAnsi="Times New Roman"/>
                <w:sz w:val="24"/>
                <w:szCs w:val="24"/>
              </w:rPr>
              <w:t>7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.04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520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Распад Золотой Орды</w:t>
            </w:r>
            <w:r>
              <w:rPr>
                <w:rFonts w:ascii="Times New Roman" w:hAnsi="Times New Roman"/>
                <w:sz w:val="24"/>
                <w:szCs w:val="24"/>
              </w:rPr>
              <w:t>. Казанское ханство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524775" w:rsidRDefault="00DF690D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524775">
              <w:rPr>
                <w:rFonts w:ascii="Times New Roman" w:hAnsi="Times New Roman"/>
                <w:sz w:val="24"/>
                <w:szCs w:val="24"/>
                <w:lang w:val="en-US"/>
              </w:rPr>
              <w:t>.0</w:t>
            </w:r>
            <w:r w:rsidR="0052477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F24F43" w:rsidRDefault="00990639" w:rsidP="00F24F4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 xml:space="preserve">Культурное пространство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990639" w:rsidRPr="00F95D21" w:rsidRDefault="00990639" w:rsidP="00A0524E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DE2FE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520" w:type="dxa"/>
          </w:tcPr>
          <w:p w:rsidR="00990639" w:rsidRPr="00DE2FE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>Изменения в представлениях о картине мира в Евразии в связи с завершением монгольских завоеваний.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Памятники Куликовского цикла. Жития. </w:t>
            </w:r>
            <w:proofErr w:type="spellStart"/>
            <w:r w:rsidRPr="00DE2FE2">
              <w:rPr>
                <w:rFonts w:ascii="Times New Roman" w:hAnsi="Times New Roman"/>
                <w:sz w:val="24"/>
                <w:szCs w:val="24"/>
              </w:rPr>
              <w:t>Епифаний</w:t>
            </w:r>
            <w:proofErr w:type="spellEnd"/>
            <w:r w:rsidRPr="00DE2FE2">
              <w:rPr>
                <w:rFonts w:ascii="Times New Roman" w:hAnsi="Times New Roman"/>
                <w:sz w:val="24"/>
                <w:szCs w:val="24"/>
              </w:rPr>
              <w:t xml:space="preserve"> Премудрый. </w:t>
            </w:r>
          </w:p>
        </w:tc>
        <w:tc>
          <w:tcPr>
            <w:tcW w:w="992" w:type="dxa"/>
          </w:tcPr>
          <w:p w:rsidR="00990639" w:rsidRPr="00A0524E" w:rsidRDefault="00990639" w:rsidP="00A0524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A0524E">
            <w:pPr>
              <w:jc w:val="both"/>
              <w:rPr>
                <w:lang w:val="en-US" w:eastAsia="en-US"/>
              </w:rPr>
            </w:pPr>
            <w:r>
              <w:rPr>
                <w:lang w:eastAsia="en-US"/>
              </w:rPr>
              <w:t>8</w:t>
            </w:r>
            <w:r w:rsidR="00090091">
              <w:rPr>
                <w:lang w:val="en-US" w:eastAsia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DE2FE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520" w:type="dxa"/>
          </w:tcPr>
          <w:p w:rsidR="00990639" w:rsidRPr="00F24F43" w:rsidRDefault="00990639" w:rsidP="004302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Архитектура. Изобразительное искусство. Феофан Грек. Андрей Рублев.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DF690D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0639" w:rsidRPr="009A1A5B" w:rsidRDefault="00990639" w:rsidP="004302CD">
            <w:pPr>
              <w:jc w:val="both"/>
            </w:pPr>
          </w:p>
        </w:tc>
        <w:tc>
          <w:tcPr>
            <w:tcW w:w="6520" w:type="dxa"/>
          </w:tcPr>
          <w:p w:rsidR="00990639" w:rsidRPr="00DE2FE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>Формирование единого Русского государства в XV веке</w:t>
            </w:r>
          </w:p>
        </w:tc>
        <w:tc>
          <w:tcPr>
            <w:tcW w:w="992" w:type="dxa"/>
          </w:tcPr>
          <w:p w:rsidR="00990639" w:rsidRPr="004302CD" w:rsidRDefault="00990639" w:rsidP="004302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302C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DE2FE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6520" w:type="dxa"/>
          </w:tcPr>
          <w:p w:rsidR="00990639" w:rsidRPr="00DE2FE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sz w:val="24"/>
                <w:szCs w:val="24"/>
              </w:rPr>
              <w:t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XV в. Василий Темный.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E72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6520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FE2">
              <w:rPr>
                <w:rFonts w:ascii="Times New Roman" w:hAnsi="Times New Roman"/>
                <w:i/>
                <w:sz w:val="24"/>
                <w:szCs w:val="24"/>
              </w:rPr>
              <w:t xml:space="preserve">Новгород и Псков в XV в.: политический строй, отношения с Москвой, Ливонским орденом, Ганзой, Великим княжеством Литовским. </w:t>
            </w:r>
            <w:r w:rsidRPr="00DE2FE2">
              <w:rPr>
                <w:rFonts w:ascii="Times New Roman" w:hAnsi="Times New Roman"/>
                <w:sz w:val="24"/>
                <w:szCs w:val="24"/>
              </w:rPr>
              <w:t>Падение Византии и рост церковно-политической роли Москвы в православном мире. Теория «Москва – третий Рим».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DF690D">
              <w:rPr>
                <w:rFonts w:ascii="Times New Roman" w:hAnsi="Times New Roman"/>
                <w:sz w:val="24"/>
                <w:szCs w:val="24"/>
              </w:rPr>
              <w:t>8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520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E72">
              <w:rPr>
                <w:rFonts w:ascii="Times New Roman" w:hAnsi="Times New Roman"/>
                <w:sz w:val="24"/>
                <w:szCs w:val="24"/>
              </w:rPr>
              <w:t xml:space="preserve">Иван III.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</w:t>
            </w:r>
            <w:r w:rsidRPr="00004E72">
              <w:rPr>
                <w:rFonts w:ascii="Times New Roman" w:hAnsi="Times New Roman"/>
                <w:i/>
                <w:sz w:val="24"/>
                <w:szCs w:val="24"/>
              </w:rPr>
              <w:t>Формирование аппарата управления единого государства. Перемены в устройстве двора великого князя:</w:t>
            </w:r>
            <w:r w:rsidRPr="00004E72">
              <w:rPr>
                <w:rFonts w:ascii="Times New Roman" w:hAnsi="Times New Roman"/>
                <w:sz w:val="24"/>
                <w:szCs w:val="24"/>
              </w:rPr>
              <w:t xml:space="preserve"> новая государственная символика; царский титул и регалии; дворцовое и церковное строительство. Московский Кремль.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090091" w:rsidRDefault="00524775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20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F43">
              <w:rPr>
                <w:rFonts w:ascii="Times New Roman" w:hAnsi="Times New Roman"/>
                <w:b/>
                <w:sz w:val="24"/>
                <w:szCs w:val="24"/>
              </w:rPr>
              <w:t>Культурное пространство</w:t>
            </w:r>
          </w:p>
        </w:tc>
        <w:tc>
          <w:tcPr>
            <w:tcW w:w="992" w:type="dxa"/>
          </w:tcPr>
          <w:p w:rsidR="00990639" w:rsidRPr="004302CD" w:rsidRDefault="00990639" w:rsidP="004302CD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520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E72">
              <w:rPr>
                <w:rFonts w:ascii="Times New Roman" w:hAnsi="Times New Roman"/>
                <w:sz w:val="24"/>
                <w:szCs w:val="24"/>
              </w:rPr>
              <w:t xml:space="preserve">Изменения восприятия мира. Сакрализация великокняжеской власти. Флорентийская уния. Установление автокефалии русской церкви. </w:t>
            </w:r>
            <w:proofErr w:type="spellStart"/>
            <w:r w:rsidRPr="00004E72">
              <w:rPr>
                <w:rFonts w:ascii="Times New Roman" w:hAnsi="Times New Roman"/>
                <w:i/>
                <w:sz w:val="24"/>
                <w:szCs w:val="24"/>
              </w:rPr>
              <w:t>Внутрицерковная</w:t>
            </w:r>
            <w:proofErr w:type="spellEnd"/>
            <w:r w:rsidRPr="00004E72">
              <w:rPr>
                <w:rFonts w:ascii="Times New Roman" w:hAnsi="Times New Roman"/>
                <w:i/>
                <w:sz w:val="24"/>
                <w:szCs w:val="24"/>
              </w:rPr>
              <w:t xml:space="preserve"> борьба (иосифляне и </w:t>
            </w:r>
            <w:proofErr w:type="spellStart"/>
            <w:r w:rsidRPr="00004E72">
              <w:rPr>
                <w:rFonts w:ascii="Times New Roman" w:hAnsi="Times New Roman"/>
                <w:i/>
                <w:sz w:val="24"/>
                <w:szCs w:val="24"/>
              </w:rPr>
              <w:t>нестяжатели</w:t>
            </w:r>
            <w:proofErr w:type="spellEnd"/>
            <w:r w:rsidRPr="00004E72">
              <w:rPr>
                <w:rFonts w:ascii="Times New Roman" w:hAnsi="Times New Roman"/>
                <w:i/>
                <w:sz w:val="24"/>
                <w:szCs w:val="24"/>
              </w:rPr>
              <w:t>, ереси).</w:t>
            </w:r>
            <w:r w:rsidRPr="00004E72">
              <w:rPr>
                <w:rFonts w:ascii="Times New Roman" w:hAnsi="Times New Roman"/>
                <w:sz w:val="24"/>
                <w:szCs w:val="24"/>
              </w:rPr>
              <w:t xml:space="preserve"> Развитие культуры единого Русского государства. Летописание: общерусское и региональное. Житийная литература. «</w:t>
            </w:r>
            <w:proofErr w:type="spellStart"/>
            <w:r w:rsidRPr="00004E72">
              <w:rPr>
                <w:rFonts w:ascii="Times New Roman" w:hAnsi="Times New Roman"/>
                <w:sz w:val="24"/>
                <w:szCs w:val="24"/>
              </w:rPr>
              <w:t>Хожение</w:t>
            </w:r>
            <w:proofErr w:type="spellEnd"/>
            <w:r w:rsidRPr="00004E72">
              <w:rPr>
                <w:rFonts w:ascii="Times New Roman" w:hAnsi="Times New Roman"/>
                <w:sz w:val="24"/>
                <w:szCs w:val="24"/>
              </w:rPr>
              <w:t xml:space="preserve"> за три моря» Афанасия Никитина.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90639" w:rsidRPr="00090091" w:rsidRDefault="00524775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DF690D">
              <w:rPr>
                <w:rFonts w:ascii="Times New Roman" w:hAnsi="Times New Roman"/>
                <w:sz w:val="24"/>
                <w:szCs w:val="24"/>
              </w:rPr>
              <w:t>5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520" w:type="dxa"/>
          </w:tcPr>
          <w:p w:rsidR="00990639" w:rsidRPr="00004E72" w:rsidRDefault="007F449E" w:rsidP="000900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520" w:type="dxa"/>
          </w:tcPr>
          <w:p w:rsidR="00990639" w:rsidRPr="00004E72" w:rsidRDefault="00090091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E72">
              <w:rPr>
                <w:rFonts w:ascii="Times New Roman" w:hAnsi="Times New Roman"/>
                <w:sz w:val="24"/>
                <w:szCs w:val="24"/>
              </w:rPr>
              <w:t xml:space="preserve">Архитектура. Изобразительное искусство. </w:t>
            </w:r>
            <w:r w:rsidRPr="00004E72">
              <w:rPr>
                <w:rFonts w:ascii="Times New Roman" w:hAnsi="Times New Roman"/>
                <w:i/>
                <w:sz w:val="24"/>
                <w:szCs w:val="24"/>
              </w:rPr>
              <w:t>Повседневная жизнь горожан и сельских жителей в древнерусский и раннемосковский периоды.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0639" w:rsidRPr="00F95D21" w:rsidTr="00101610">
        <w:tc>
          <w:tcPr>
            <w:tcW w:w="534" w:type="dxa"/>
          </w:tcPr>
          <w:p w:rsidR="00990639" w:rsidRPr="00004E72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4E72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520" w:type="dxa"/>
          </w:tcPr>
          <w:p w:rsidR="00990639" w:rsidRPr="00004E72" w:rsidRDefault="00090091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Политическая история Казанского ханства</w:t>
            </w:r>
          </w:p>
        </w:tc>
        <w:tc>
          <w:tcPr>
            <w:tcW w:w="992" w:type="dxa"/>
          </w:tcPr>
          <w:p w:rsidR="00990639" w:rsidRPr="00A0524E" w:rsidRDefault="00990639" w:rsidP="004302C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2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990639" w:rsidRPr="00090091" w:rsidRDefault="00524775" w:rsidP="004302CD">
            <w:pPr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90091">
              <w:rPr>
                <w:rFonts w:ascii="Times New Roman" w:hAnsi="Times New Roman"/>
                <w:sz w:val="24"/>
                <w:szCs w:val="24"/>
                <w:lang w:val="en-US"/>
              </w:rPr>
              <w:t>.05</w:t>
            </w:r>
          </w:p>
        </w:tc>
        <w:tc>
          <w:tcPr>
            <w:tcW w:w="992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990639" w:rsidRPr="00F95D21" w:rsidRDefault="00990639" w:rsidP="004302CD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5E8A" w:rsidRDefault="003E5E8A" w:rsidP="00F95D21">
      <w:pPr>
        <w:pStyle w:val="a5"/>
        <w:rPr>
          <w:rFonts w:ascii="Times New Roman" w:hAnsi="Times New Roman"/>
          <w:sz w:val="24"/>
          <w:szCs w:val="24"/>
        </w:rPr>
      </w:pPr>
    </w:p>
    <w:p w:rsidR="00961C4A" w:rsidRDefault="00961C4A" w:rsidP="00961CF6">
      <w:pPr>
        <w:rPr>
          <w:rFonts w:ascii="Times New Roman" w:hAnsi="Times New Roman"/>
          <w:sz w:val="24"/>
          <w:szCs w:val="24"/>
        </w:rPr>
      </w:pPr>
    </w:p>
    <w:p w:rsidR="00101610" w:rsidRDefault="00101610" w:rsidP="00961CF6">
      <w:pPr>
        <w:rPr>
          <w:rFonts w:ascii="Times New Roman" w:hAnsi="Times New Roman"/>
          <w:sz w:val="24"/>
          <w:szCs w:val="24"/>
        </w:rPr>
      </w:pPr>
    </w:p>
    <w:p w:rsidR="00101610" w:rsidRDefault="00101610" w:rsidP="00961CF6">
      <w:pPr>
        <w:rPr>
          <w:rFonts w:ascii="Times New Roman" w:hAnsi="Times New Roman"/>
          <w:sz w:val="24"/>
          <w:szCs w:val="24"/>
        </w:rPr>
      </w:pPr>
    </w:p>
    <w:p w:rsidR="00101610" w:rsidRPr="00961CF6" w:rsidRDefault="00101610" w:rsidP="00961CF6">
      <w:pPr>
        <w:rPr>
          <w:rFonts w:ascii="Times New Roman" w:hAnsi="Times New Roman"/>
          <w:sz w:val="24"/>
          <w:szCs w:val="24"/>
        </w:rPr>
      </w:pPr>
      <w:bookmarkStart w:id="0" w:name="_GoBack"/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6840220" cy="9478228"/>
            <wp:effectExtent l="0" t="0" r="0" b="0"/>
            <wp:docPr id="2" name="Рисунок 2" descr="E:\сканер\6 кл ист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канер\6 кл ист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6840220" cy="9478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101610" w:rsidRPr="00961CF6" w:rsidSect="009A13B7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C3D7E"/>
    <w:multiLevelType w:val="hybridMultilevel"/>
    <w:tmpl w:val="A57E73D8"/>
    <w:lvl w:ilvl="0" w:tplc="A47CB402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0303F7"/>
    <w:multiLevelType w:val="hybridMultilevel"/>
    <w:tmpl w:val="B43E60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90E4601"/>
    <w:multiLevelType w:val="hybridMultilevel"/>
    <w:tmpl w:val="1F7E9A50"/>
    <w:lvl w:ilvl="0" w:tplc="711A7AD4">
      <w:start w:val="1"/>
      <w:numFmt w:val="decimal"/>
      <w:lvlText w:val="%1)"/>
      <w:lvlJc w:val="left"/>
      <w:pPr>
        <w:ind w:left="1637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B245BB"/>
    <w:multiLevelType w:val="hybridMultilevel"/>
    <w:tmpl w:val="E7B496D6"/>
    <w:lvl w:ilvl="0" w:tplc="A47CB402">
      <w:numFmt w:val="bullet"/>
      <w:lvlText w:val="•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2161E4"/>
    <w:multiLevelType w:val="hybridMultilevel"/>
    <w:tmpl w:val="370C18F2"/>
    <w:lvl w:ilvl="0" w:tplc="7C7E6EC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1531C36"/>
    <w:multiLevelType w:val="hybridMultilevel"/>
    <w:tmpl w:val="26141A12"/>
    <w:lvl w:ilvl="0" w:tplc="C786F0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31B61B4"/>
    <w:multiLevelType w:val="hybridMultilevel"/>
    <w:tmpl w:val="0D7494A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69570344"/>
    <w:multiLevelType w:val="hybridMultilevel"/>
    <w:tmpl w:val="E72C3344"/>
    <w:lvl w:ilvl="0" w:tplc="76E24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BBC2C06"/>
    <w:multiLevelType w:val="hybridMultilevel"/>
    <w:tmpl w:val="40BAA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EA66844"/>
    <w:multiLevelType w:val="hybridMultilevel"/>
    <w:tmpl w:val="8EFE4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</w:num>
  <w:num w:numId="4">
    <w:abstractNumId w:val="7"/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3E5E8A"/>
    <w:rsid w:val="00004E72"/>
    <w:rsid w:val="00022618"/>
    <w:rsid w:val="00054B11"/>
    <w:rsid w:val="00090091"/>
    <w:rsid w:val="00101610"/>
    <w:rsid w:val="0026735C"/>
    <w:rsid w:val="002F5BF8"/>
    <w:rsid w:val="00313C67"/>
    <w:rsid w:val="00323F22"/>
    <w:rsid w:val="00334FE5"/>
    <w:rsid w:val="00364BFA"/>
    <w:rsid w:val="00381849"/>
    <w:rsid w:val="003D69C1"/>
    <w:rsid w:val="003E5E8A"/>
    <w:rsid w:val="00404BB0"/>
    <w:rsid w:val="004302CD"/>
    <w:rsid w:val="00524775"/>
    <w:rsid w:val="005349ED"/>
    <w:rsid w:val="00544271"/>
    <w:rsid w:val="006537D3"/>
    <w:rsid w:val="006F0C82"/>
    <w:rsid w:val="007F449E"/>
    <w:rsid w:val="008101C3"/>
    <w:rsid w:val="00820A62"/>
    <w:rsid w:val="008232DD"/>
    <w:rsid w:val="008654BC"/>
    <w:rsid w:val="008F7BAB"/>
    <w:rsid w:val="00961C4A"/>
    <w:rsid w:val="00961CF6"/>
    <w:rsid w:val="00990583"/>
    <w:rsid w:val="00990639"/>
    <w:rsid w:val="009A13B7"/>
    <w:rsid w:val="009A1A5B"/>
    <w:rsid w:val="009B265E"/>
    <w:rsid w:val="009B734D"/>
    <w:rsid w:val="009C6DF9"/>
    <w:rsid w:val="00A002EB"/>
    <w:rsid w:val="00A0524E"/>
    <w:rsid w:val="00AC0470"/>
    <w:rsid w:val="00B0658D"/>
    <w:rsid w:val="00B17EFB"/>
    <w:rsid w:val="00BF14FB"/>
    <w:rsid w:val="00BF3A22"/>
    <w:rsid w:val="00C115BB"/>
    <w:rsid w:val="00C120AC"/>
    <w:rsid w:val="00C6503E"/>
    <w:rsid w:val="00CC3841"/>
    <w:rsid w:val="00CD1CA4"/>
    <w:rsid w:val="00D85055"/>
    <w:rsid w:val="00DE2FE2"/>
    <w:rsid w:val="00DF690D"/>
    <w:rsid w:val="00E440B5"/>
    <w:rsid w:val="00E65471"/>
    <w:rsid w:val="00E95AC6"/>
    <w:rsid w:val="00EA6D6F"/>
    <w:rsid w:val="00EC4EA3"/>
    <w:rsid w:val="00EE5DEC"/>
    <w:rsid w:val="00F11AA8"/>
    <w:rsid w:val="00F24F43"/>
    <w:rsid w:val="00F26AB8"/>
    <w:rsid w:val="00F35347"/>
    <w:rsid w:val="00F5675B"/>
    <w:rsid w:val="00F72DE9"/>
    <w:rsid w:val="00F9398B"/>
    <w:rsid w:val="00F95D21"/>
    <w:rsid w:val="00FC0ADF"/>
    <w:rsid w:val="00FD75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0B5"/>
  </w:style>
  <w:style w:type="paragraph" w:styleId="1">
    <w:name w:val="heading 1"/>
    <w:next w:val="a"/>
    <w:link w:val="10"/>
    <w:uiPriority w:val="9"/>
    <w:unhideWhenUsed/>
    <w:qFormat/>
    <w:rsid w:val="009B734D"/>
    <w:pPr>
      <w:keepNext/>
      <w:keepLines/>
      <w:spacing w:after="133" w:line="259" w:lineRule="auto"/>
      <w:ind w:left="392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rsid w:val="009B734D"/>
    <w:pPr>
      <w:keepNext/>
      <w:keepLines/>
      <w:spacing w:after="133" w:line="259" w:lineRule="auto"/>
      <w:ind w:left="392" w:hanging="10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rsid w:val="009B734D"/>
    <w:pPr>
      <w:keepNext/>
      <w:keepLines/>
      <w:spacing w:after="133" w:line="259" w:lineRule="auto"/>
      <w:ind w:left="392" w:hanging="10"/>
      <w:jc w:val="both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E5E8A"/>
    <w:pPr>
      <w:spacing w:after="0" w:line="240" w:lineRule="auto"/>
    </w:pPr>
  </w:style>
  <w:style w:type="table" w:styleId="a4">
    <w:name w:val="Table Grid"/>
    <w:basedOn w:val="a1"/>
    <w:uiPriority w:val="59"/>
    <w:rsid w:val="003E5E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B734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734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basedOn w:val="a0"/>
    <w:link w:val="2"/>
    <w:uiPriority w:val="9"/>
    <w:rsid w:val="009B734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basedOn w:val="a0"/>
    <w:link w:val="3"/>
    <w:uiPriority w:val="9"/>
    <w:rsid w:val="009B734D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1">
    <w:name w:val="Основной текст (2)_"/>
    <w:basedOn w:val="a0"/>
    <w:link w:val="22"/>
    <w:rsid w:val="009B734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B734D"/>
    <w:pPr>
      <w:widowControl w:val="0"/>
      <w:shd w:val="clear" w:color="auto" w:fill="FFFFFF"/>
      <w:spacing w:before="120" w:after="0" w:line="211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dash041e0431044b0447043d044b0439char1">
    <w:name w:val="dash041e_0431_044b_0447_043d_044b_0439__char1"/>
    <w:basedOn w:val="a0"/>
    <w:rsid w:val="009B73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9B734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Text">
    <w:name w:val="Text"/>
    <w:rsid w:val="009B734D"/>
    <w:pPr>
      <w:spacing w:after="0" w:line="226" w:lineRule="atLeast"/>
      <w:ind w:firstLine="283"/>
      <w:jc w:val="both"/>
    </w:pPr>
    <w:rPr>
      <w:rFonts w:ascii="SchoolBookC" w:eastAsia="Times New Roman" w:hAnsi="SchoolBookC" w:cs="Times New Roman"/>
      <w:snapToGrid w:val="0"/>
      <w:color w:val="000000"/>
      <w:sz w:val="20"/>
      <w:szCs w:val="20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9B734D"/>
    <w:rPr>
      <w:b/>
      <w:bCs/>
    </w:rPr>
  </w:style>
  <w:style w:type="paragraph" w:customStyle="1" w:styleId="dash041e0431044b0447043d044b0439">
    <w:name w:val="dash041e_0431_044b_0447_043d_044b_0439"/>
    <w:basedOn w:val="a"/>
    <w:rsid w:val="009B73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(2) + Полужирный"/>
    <w:basedOn w:val="21"/>
    <w:rsid w:val="009B73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9B734D"/>
    <w:rPr>
      <w:rFonts w:eastAsia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B734D"/>
    <w:pPr>
      <w:widowControl w:val="0"/>
      <w:shd w:val="clear" w:color="auto" w:fill="FFFFFF"/>
      <w:spacing w:after="0" w:line="211" w:lineRule="exact"/>
      <w:ind w:firstLine="440"/>
      <w:jc w:val="both"/>
    </w:pPr>
    <w:rPr>
      <w:rFonts w:eastAsia="Times New Roman" w:cs="Times New Roman"/>
      <w:b/>
      <w:bCs/>
    </w:rPr>
  </w:style>
  <w:style w:type="character" w:customStyle="1" w:styleId="210pt">
    <w:name w:val="Основной текст (2) + 10 pt;Полужирный"/>
    <w:basedOn w:val="21"/>
    <w:rsid w:val="009B734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footnotedescription">
    <w:name w:val="footnote description"/>
    <w:next w:val="a"/>
    <w:link w:val="footnotedescriptionChar"/>
    <w:hidden/>
    <w:rsid w:val="009B734D"/>
    <w:pPr>
      <w:spacing w:after="0" w:line="241" w:lineRule="auto"/>
      <w:ind w:right="3" w:firstLine="40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descriptionChar">
    <w:name w:val="footnote description Char"/>
    <w:link w:val="footnotedescription"/>
    <w:rsid w:val="009B734D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footnotemark">
    <w:name w:val="footnote mark"/>
    <w:hidden/>
    <w:rsid w:val="009B734D"/>
    <w:rPr>
      <w:rFonts w:ascii="Times New Roman" w:eastAsia="Times New Roman" w:hAnsi="Times New Roman" w:cs="Times New Roman"/>
      <w:color w:val="000000"/>
      <w:sz w:val="24"/>
      <w:vertAlign w:val="superscript"/>
    </w:rPr>
  </w:style>
  <w:style w:type="table" w:customStyle="1" w:styleId="TableGrid">
    <w:name w:val="TableGrid"/>
    <w:rsid w:val="009B734D"/>
    <w:pPr>
      <w:spacing w:after="0" w:line="240" w:lineRule="auto"/>
    </w:pPr>
    <w:rPr>
      <w:rFonts w:ascii="Calibri" w:eastAsia="Times New Roman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6">
    <w:name w:val="Hyperlink"/>
    <w:rsid w:val="009B734D"/>
    <w:rPr>
      <w:color w:val="0000FF"/>
      <w:u w:val="single"/>
    </w:rPr>
  </w:style>
  <w:style w:type="paragraph" w:customStyle="1" w:styleId="a7">
    <w:name w:val="Стиль"/>
    <w:rsid w:val="009B73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8">
    <w:name w:val="Основной текст Знак"/>
    <w:basedOn w:val="a0"/>
    <w:link w:val="a9"/>
    <w:rsid w:val="009B734D"/>
    <w:rPr>
      <w:shd w:val="clear" w:color="auto" w:fill="FFFFFF"/>
    </w:rPr>
  </w:style>
  <w:style w:type="paragraph" w:styleId="a9">
    <w:name w:val="Body Text"/>
    <w:basedOn w:val="a"/>
    <w:link w:val="a8"/>
    <w:rsid w:val="009B734D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0"/>
    <w:uiPriority w:val="99"/>
    <w:semiHidden/>
    <w:rsid w:val="009B734D"/>
  </w:style>
  <w:style w:type="character" w:customStyle="1" w:styleId="14">
    <w:name w:val="Основной текст (14)_"/>
    <w:basedOn w:val="a0"/>
    <w:link w:val="141"/>
    <w:rsid w:val="009B734D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rsid w:val="009B734D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table" w:customStyle="1" w:styleId="12">
    <w:name w:val="Сетка таблицы1"/>
    <w:basedOn w:val="a1"/>
    <w:next w:val="a4"/>
    <w:uiPriority w:val="59"/>
    <w:rsid w:val="0099063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F939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9398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19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B84308FE-500E-45B3-8021-231C1F48B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772</TotalTime>
  <Pages>12</Pages>
  <Words>3711</Words>
  <Characters>21157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Rozalia</dc:creator>
  <cp:keywords/>
  <dc:description/>
  <cp:lastModifiedBy>2015</cp:lastModifiedBy>
  <cp:revision>37</cp:revision>
  <cp:lastPrinted>2020-03-31T07:51:00Z</cp:lastPrinted>
  <dcterms:created xsi:type="dcterms:W3CDTF">2016-08-31T04:10:00Z</dcterms:created>
  <dcterms:modified xsi:type="dcterms:W3CDTF">2021-03-27T11:52:00Z</dcterms:modified>
</cp:coreProperties>
</file>